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B32CE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14:paraId="5F58C587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6B9EAAD3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410C583D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14:paraId="11A1F21B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E47AF">
        <w:rPr>
          <w:rFonts w:ascii="Times New Roman" w:hAnsi="Times New Roman" w:cs="Times New Roman"/>
          <w:b/>
          <w:bCs/>
          <w:caps/>
          <w:sz w:val="28"/>
          <w:szCs w:val="28"/>
        </w:rPr>
        <w:t>____________________________________________________________</w:t>
      </w:r>
    </w:p>
    <w:p w14:paraId="0CD1B666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(институт)</w:t>
      </w:r>
    </w:p>
    <w:p w14:paraId="644F308F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4D06BF0E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(кафедра)</w:t>
      </w:r>
    </w:p>
    <w:p w14:paraId="16DC6583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F1BDF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A4D0637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E47AF">
        <w:rPr>
          <w:rFonts w:ascii="Times New Roman" w:hAnsi="Times New Roman" w:cs="Times New Roman"/>
          <w:b/>
          <w:bCs/>
          <w:caps/>
          <w:sz w:val="28"/>
          <w:szCs w:val="28"/>
        </w:rPr>
        <w:t>Практическое задание 3</w:t>
      </w:r>
    </w:p>
    <w:p w14:paraId="07F43B69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7CCF0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по учебному курсу «___________________________________»</w:t>
      </w:r>
    </w:p>
    <w:p w14:paraId="3D9DE9F4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51C84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 xml:space="preserve">Вариант ____ </w:t>
      </w:r>
      <w:r w:rsidRPr="00EE47AF">
        <w:rPr>
          <w:rFonts w:ascii="Times New Roman" w:hAnsi="Times New Roman" w:cs="Times New Roman"/>
          <w:i/>
          <w:sz w:val="28"/>
          <w:szCs w:val="28"/>
        </w:rPr>
        <w:t>(при наличии)</w:t>
      </w:r>
    </w:p>
    <w:p w14:paraId="20C3DCDB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1D1B0C" w:rsidRPr="00EE47AF" w14:paraId="41071622" w14:textId="77777777" w:rsidTr="00EB7C7D">
        <w:tc>
          <w:tcPr>
            <w:tcW w:w="2532" w:type="dxa"/>
          </w:tcPr>
          <w:p w14:paraId="14FC7C6D" w14:textId="77777777" w:rsidR="001D1B0C" w:rsidRPr="00EE47AF" w:rsidRDefault="001D1B0C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14:paraId="353E2449" w14:textId="77777777" w:rsidR="001D1B0C" w:rsidRPr="00EE47AF" w:rsidRDefault="001D1B0C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2D153" w14:textId="77777777" w:rsidR="001D1B0C" w:rsidRPr="00EE47AF" w:rsidRDefault="001D1B0C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14:paraId="0325179A" w14:textId="77777777" w:rsidR="001D1B0C" w:rsidRPr="00EE47AF" w:rsidRDefault="001D1B0C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B0C" w:rsidRPr="00EE47AF" w14:paraId="38E7E0CA" w14:textId="77777777" w:rsidTr="00EB7C7D">
        <w:trPr>
          <w:trHeight w:val="849"/>
        </w:trPr>
        <w:tc>
          <w:tcPr>
            <w:tcW w:w="2532" w:type="dxa"/>
          </w:tcPr>
          <w:p w14:paraId="47E8F01E" w14:textId="77777777" w:rsidR="001D1B0C" w:rsidRPr="00EE47AF" w:rsidRDefault="001D1B0C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14:paraId="4E50909B" w14:textId="77777777" w:rsidR="001D1B0C" w:rsidRPr="00EE47AF" w:rsidRDefault="001D1B0C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03C85EC2" w14:textId="77777777" w:rsidR="001D1B0C" w:rsidRPr="00EE47AF" w:rsidRDefault="001D1B0C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B0C" w:rsidRPr="00EE47AF" w14:paraId="0DABA4D7" w14:textId="77777777" w:rsidTr="00EB7C7D">
        <w:trPr>
          <w:trHeight w:val="849"/>
        </w:trPr>
        <w:tc>
          <w:tcPr>
            <w:tcW w:w="2532" w:type="dxa"/>
          </w:tcPr>
          <w:p w14:paraId="32A77495" w14:textId="77777777" w:rsidR="001D1B0C" w:rsidRPr="00EE47AF" w:rsidRDefault="001D1B0C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  <w:tc>
          <w:tcPr>
            <w:tcW w:w="4248" w:type="dxa"/>
          </w:tcPr>
          <w:p w14:paraId="5D3051BE" w14:textId="77777777" w:rsidR="001D1B0C" w:rsidRPr="00EE47AF" w:rsidRDefault="001D1B0C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CC928" w14:textId="77777777" w:rsidR="001D1B0C" w:rsidRPr="00EE47AF" w:rsidRDefault="001D1B0C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14:paraId="627DC2EB" w14:textId="77777777" w:rsidR="001D1B0C" w:rsidRPr="00EE47AF" w:rsidRDefault="001D1B0C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B0C" w:rsidRPr="00EE47AF" w14:paraId="7781E6F0" w14:textId="77777777" w:rsidTr="00EB7C7D">
        <w:tc>
          <w:tcPr>
            <w:tcW w:w="2532" w:type="dxa"/>
          </w:tcPr>
          <w:p w14:paraId="0CDF7C10" w14:textId="77777777" w:rsidR="001D1B0C" w:rsidRPr="00EE47AF" w:rsidRDefault="001D1B0C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14:paraId="74A72EE0" w14:textId="77777777" w:rsidR="001D1B0C" w:rsidRPr="00EE47AF" w:rsidRDefault="001D1B0C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E4900" w14:textId="77777777" w:rsidR="001D1B0C" w:rsidRPr="00EE47AF" w:rsidRDefault="001D1B0C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14:paraId="3B036821" w14:textId="77777777" w:rsidR="001D1B0C" w:rsidRPr="00EE47AF" w:rsidRDefault="001D1B0C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E9FBF" w14:textId="77777777" w:rsidR="001D1B0C" w:rsidRPr="00EE47AF" w:rsidRDefault="001D1B0C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30921" w14:textId="77777777" w:rsidR="001D1B0C" w:rsidRPr="00EE47AF" w:rsidRDefault="001D1B0C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858EFB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B0E86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8EE43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97A65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3970C6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82DF9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A5B1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93113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C5B1A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FCCF0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5DA85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CF728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2A761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BF2CE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E9604" w14:textId="77777777" w:rsidR="001D1B0C" w:rsidRPr="00EE47AF" w:rsidRDefault="001D1B0C" w:rsidP="001D1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DCE5F" w14:textId="77777777" w:rsidR="001D1B0C" w:rsidRPr="00EE47AF" w:rsidRDefault="001D1B0C" w:rsidP="001D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Тольятти 20__</w:t>
      </w:r>
    </w:p>
    <w:p w14:paraId="4C879A46" w14:textId="77777777" w:rsidR="001D1B0C" w:rsidRDefault="001D1B0C" w:rsidP="001D1B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14:paraId="006F6738" w14:textId="77777777" w:rsidR="001D1B0C" w:rsidRDefault="001D1B0C" w:rsidP="001D1B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14:paraId="6262BEC0" w14:textId="4CD78897" w:rsidR="001D1B0C" w:rsidRPr="0070042C" w:rsidRDefault="001D1B0C" w:rsidP="001D1B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70042C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Построить структуру с использованием методов моделирования в проектировании.</w:t>
      </w:r>
    </w:p>
    <w:p w14:paraId="013CC477" w14:textId="77777777" w:rsidR="001D1B0C" w:rsidRPr="000B6806" w:rsidRDefault="001D1B0C" w:rsidP="001D1B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1349AE40" w14:textId="77777777" w:rsidR="001D1B0C" w:rsidRPr="000B6806" w:rsidRDefault="001D1B0C" w:rsidP="001D1B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работ типовой схемы организации ТПП </w:t>
      </w:r>
      <w:r w:rsidRPr="000B6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технологическом обеспечении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04"/>
        <w:gridCol w:w="5741"/>
      </w:tblGrid>
      <w:tr w:rsidR="001D1B0C" w:rsidRPr="00B953D0" w14:paraId="5C6B1826" w14:textId="77777777" w:rsidTr="00EB7C7D">
        <w:tc>
          <w:tcPr>
            <w:tcW w:w="3604" w:type="dxa"/>
          </w:tcPr>
          <w:p w14:paraId="0CAE7664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i862231"/>
            <w:r w:rsidRPr="00B9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  <w:bookmarkEnd w:id="0"/>
          </w:p>
        </w:tc>
        <w:tc>
          <w:tcPr>
            <w:tcW w:w="5741" w:type="dxa"/>
          </w:tcPr>
          <w:p w14:paraId="1C008E98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</w:t>
            </w:r>
          </w:p>
        </w:tc>
      </w:tr>
      <w:tr w:rsidR="001D1B0C" w:rsidRPr="00B953D0" w14:paraId="6C2D5B50" w14:textId="77777777" w:rsidTr="00EB7C7D">
        <w:tc>
          <w:tcPr>
            <w:tcW w:w="3604" w:type="dxa"/>
            <w:vMerge w:val="restart"/>
          </w:tcPr>
          <w:p w14:paraId="138A5179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(потребитель)</w:t>
            </w:r>
          </w:p>
        </w:tc>
        <w:tc>
          <w:tcPr>
            <w:tcW w:w="5741" w:type="dxa"/>
          </w:tcPr>
          <w:p w14:paraId="3C643AB7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→ 2 – Выбор разработчика изделия</w:t>
            </w:r>
          </w:p>
        </w:tc>
      </w:tr>
      <w:tr w:rsidR="001D1B0C" w:rsidRPr="00B953D0" w14:paraId="07984D0F" w14:textId="77777777" w:rsidTr="00EB7C7D">
        <w:tc>
          <w:tcPr>
            <w:tcW w:w="3604" w:type="dxa"/>
            <w:vMerge/>
          </w:tcPr>
          <w:p w14:paraId="23150E4A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79D1FB08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→ 3 – Выбор (участие в выборе) изготовителя единичных изделий</w:t>
            </w:r>
          </w:p>
        </w:tc>
      </w:tr>
      <w:tr w:rsidR="001D1B0C" w:rsidRPr="00B953D0" w14:paraId="73A9D119" w14:textId="77777777" w:rsidTr="00EB7C7D">
        <w:tc>
          <w:tcPr>
            <w:tcW w:w="3604" w:type="dxa"/>
            <w:vMerge/>
          </w:tcPr>
          <w:p w14:paraId="78D0E255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0087C554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→ 4 – Выбор (участие в выборе) изготовителя серийных изделий</w:t>
            </w:r>
          </w:p>
        </w:tc>
      </w:tr>
      <w:tr w:rsidR="001D1B0C" w:rsidRPr="00B953D0" w14:paraId="015043E2" w14:textId="77777777" w:rsidTr="00EB7C7D">
        <w:tc>
          <w:tcPr>
            <w:tcW w:w="3604" w:type="dxa"/>
            <w:vMerge/>
          </w:tcPr>
          <w:p w14:paraId="54C7A504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0A127647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→ 10 – Оценка определяющих технологических и организационных решений по производству изделия</w:t>
            </w:r>
          </w:p>
        </w:tc>
      </w:tr>
      <w:tr w:rsidR="001D1B0C" w:rsidRPr="00B953D0" w14:paraId="2D5C5107" w14:textId="77777777" w:rsidTr="00EB7C7D">
        <w:tc>
          <w:tcPr>
            <w:tcW w:w="3604" w:type="dxa"/>
            <w:vMerge/>
          </w:tcPr>
          <w:p w14:paraId="7F48F084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2C3FF9BB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→ 12 – Передача разработчику результатов оценки</w:t>
            </w:r>
          </w:p>
        </w:tc>
      </w:tr>
      <w:tr w:rsidR="001D1B0C" w:rsidRPr="00B953D0" w14:paraId="5D7FE954" w14:textId="77777777" w:rsidTr="00EB7C7D">
        <w:tc>
          <w:tcPr>
            <w:tcW w:w="3604" w:type="dxa"/>
            <w:vMerge w:val="restart"/>
          </w:tcPr>
          <w:p w14:paraId="499D4811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Независимые эксперты</w:t>
            </w:r>
          </w:p>
        </w:tc>
        <w:tc>
          <w:tcPr>
            <w:tcW w:w="5741" w:type="dxa"/>
          </w:tcPr>
          <w:p w14:paraId="31E29BCE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→ 11 – Оценка определяющих технологических и организационных решений по производству изделия</w:t>
            </w:r>
          </w:p>
        </w:tc>
      </w:tr>
      <w:tr w:rsidR="001D1B0C" w:rsidRPr="00B953D0" w14:paraId="6788A7DB" w14:textId="77777777" w:rsidTr="00EB7C7D">
        <w:tc>
          <w:tcPr>
            <w:tcW w:w="3604" w:type="dxa"/>
            <w:vMerge/>
          </w:tcPr>
          <w:p w14:paraId="0F271DE6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6AB2C6FC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→ 12 – Передача разработчику результатов оценки</w:t>
            </w:r>
          </w:p>
        </w:tc>
      </w:tr>
      <w:tr w:rsidR="001D1B0C" w:rsidRPr="00B953D0" w14:paraId="749D5995" w14:textId="77777777" w:rsidTr="00EB7C7D">
        <w:tc>
          <w:tcPr>
            <w:tcW w:w="3604" w:type="dxa"/>
            <w:vMerge/>
          </w:tcPr>
          <w:p w14:paraId="009C757F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0D54430F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→ 21 – Оценка технологической готовности производства к изготовлению изделий для приемочных испытаний</w:t>
            </w:r>
          </w:p>
        </w:tc>
      </w:tr>
      <w:tr w:rsidR="001D1B0C" w:rsidRPr="00B953D0" w14:paraId="59E21DA1" w14:textId="77777777" w:rsidTr="00EB7C7D">
        <w:tc>
          <w:tcPr>
            <w:tcW w:w="3604" w:type="dxa"/>
            <w:vMerge/>
          </w:tcPr>
          <w:p w14:paraId="5382AB3E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56F0405D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→ 25 – Передача изготовителю опытных образцов и единичных изделий результатов оценки</w:t>
            </w:r>
          </w:p>
        </w:tc>
      </w:tr>
      <w:tr w:rsidR="001D1B0C" w:rsidRPr="00B953D0" w14:paraId="0E9411DE" w14:textId="77777777" w:rsidTr="00EB7C7D">
        <w:tc>
          <w:tcPr>
            <w:tcW w:w="3604" w:type="dxa"/>
            <w:vMerge/>
          </w:tcPr>
          <w:p w14:paraId="52978E44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1B39AC4F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→ 30 – Оценка технологической готовности производства к изготовлению серийных изделий</w:t>
            </w:r>
          </w:p>
        </w:tc>
      </w:tr>
      <w:tr w:rsidR="001D1B0C" w:rsidRPr="00B953D0" w14:paraId="797C621C" w14:textId="77777777" w:rsidTr="00EB7C7D">
        <w:tc>
          <w:tcPr>
            <w:tcW w:w="3604" w:type="dxa"/>
            <w:vMerge/>
          </w:tcPr>
          <w:p w14:paraId="617E29D8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40182626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→ 31 – Передача изготовителю серийных изделий результатов оценки</w:t>
            </w:r>
          </w:p>
        </w:tc>
      </w:tr>
      <w:tr w:rsidR="001D1B0C" w:rsidRPr="00B953D0" w14:paraId="6F552A9A" w14:textId="77777777" w:rsidTr="00EB7C7D">
        <w:tc>
          <w:tcPr>
            <w:tcW w:w="3604" w:type="dxa"/>
            <w:vMerge w:val="restart"/>
          </w:tcPr>
          <w:p w14:paraId="33CCB200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Специализированные технологические организации</w:t>
            </w:r>
          </w:p>
        </w:tc>
        <w:tc>
          <w:tcPr>
            <w:tcW w:w="5741" w:type="dxa"/>
          </w:tcPr>
          <w:p w14:paraId="4ED57E25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→ 6 – Участие в выполнении работ по ТПП при проектировании изделия</w:t>
            </w:r>
          </w:p>
        </w:tc>
      </w:tr>
      <w:tr w:rsidR="001D1B0C" w:rsidRPr="00B953D0" w14:paraId="7B53620D" w14:textId="77777777" w:rsidTr="00EB7C7D">
        <w:tc>
          <w:tcPr>
            <w:tcW w:w="3604" w:type="dxa"/>
            <w:vMerge/>
          </w:tcPr>
          <w:p w14:paraId="31505BFE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72E5F776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→ 7 – Передача разработчику результатов работ по ТПП</w:t>
            </w:r>
          </w:p>
        </w:tc>
      </w:tr>
      <w:tr w:rsidR="001D1B0C" w:rsidRPr="00B953D0" w14:paraId="4D9FB820" w14:textId="77777777" w:rsidTr="00EB7C7D">
        <w:tc>
          <w:tcPr>
            <w:tcW w:w="3604" w:type="dxa"/>
            <w:vMerge/>
          </w:tcPr>
          <w:p w14:paraId="48E5740C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25A1DCC8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→ 18 – Участие в выполнении работ по ТПП опытных образцов и единичных изделий</w:t>
            </w:r>
          </w:p>
        </w:tc>
      </w:tr>
      <w:tr w:rsidR="001D1B0C" w:rsidRPr="00B953D0" w14:paraId="05758AD9" w14:textId="77777777" w:rsidTr="00EB7C7D">
        <w:tc>
          <w:tcPr>
            <w:tcW w:w="3604" w:type="dxa"/>
            <w:vMerge/>
          </w:tcPr>
          <w:p w14:paraId="03678ACE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3644B8E2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→ 19 – Передача изготовителю опытных образцов и единичных изделий результатов работ по ТПП</w:t>
            </w:r>
          </w:p>
        </w:tc>
      </w:tr>
      <w:tr w:rsidR="001D1B0C" w:rsidRPr="00B953D0" w14:paraId="594B0585" w14:textId="77777777" w:rsidTr="00EB7C7D">
        <w:tc>
          <w:tcPr>
            <w:tcW w:w="3604" w:type="dxa"/>
            <w:vMerge/>
          </w:tcPr>
          <w:p w14:paraId="095C6B05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39825D88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→ 27 – Участие в выполнении работ по ТПП серийных изделий</w:t>
            </w:r>
          </w:p>
        </w:tc>
      </w:tr>
      <w:tr w:rsidR="001D1B0C" w:rsidRPr="00B953D0" w14:paraId="5BF3DC47" w14:textId="77777777" w:rsidTr="00EB7C7D">
        <w:tc>
          <w:tcPr>
            <w:tcW w:w="3604" w:type="dxa"/>
            <w:vMerge/>
          </w:tcPr>
          <w:p w14:paraId="2E1F945D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0C8B6D7C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→ 28 – Передача изготовителю серийных изделий результатов работ по ТПП</w:t>
            </w:r>
          </w:p>
        </w:tc>
      </w:tr>
      <w:tr w:rsidR="001D1B0C" w:rsidRPr="00B953D0" w14:paraId="6CB56505" w14:textId="77777777" w:rsidTr="00EB7C7D">
        <w:tc>
          <w:tcPr>
            <w:tcW w:w="3604" w:type="dxa"/>
            <w:vMerge w:val="restart"/>
          </w:tcPr>
          <w:p w14:paraId="35566C68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</w:t>
            </w:r>
          </w:p>
        </w:tc>
        <w:tc>
          <w:tcPr>
            <w:tcW w:w="5741" w:type="dxa"/>
          </w:tcPr>
          <w:p w14:paraId="4F8998BD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→ 3 – Выбор изготовителя опытных образцов и единичных изделий</w:t>
            </w:r>
          </w:p>
        </w:tc>
      </w:tr>
      <w:tr w:rsidR="001D1B0C" w:rsidRPr="00B953D0" w14:paraId="18D54365" w14:textId="77777777" w:rsidTr="00EB7C7D">
        <w:tc>
          <w:tcPr>
            <w:tcW w:w="3604" w:type="dxa"/>
            <w:vMerge/>
          </w:tcPr>
          <w:p w14:paraId="05F17345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1ADFDAB0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→ 4 – Выбор (участие в выборе) изготовителя серийных изделий</w:t>
            </w:r>
          </w:p>
        </w:tc>
      </w:tr>
      <w:tr w:rsidR="001D1B0C" w:rsidRPr="00B953D0" w14:paraId="45E3F132" w14:textId="77777777" w:rsidTr="00EB7C7D">
        <w:tc>
          <w:tcPr>
            <w:tcW w:w="3604" w:type="dxa"/>
            <w:vMerge/>
          </w:tcPr>
          <w:p w14:paraId="488728AC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0430240E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→ 5 – Привлечение специализированных технологических организаций к выполнению работ по ТПП при проектировании изделия</w:t>
            </w:r>
          </w:p>
        </w:tc>
      </w:tr>
      <w:tr w:rsidR="001D1B0C" w:rsidRPr="00B953D0" w14:paraId="6DEEAB6D" w14:textId="77777777" w:rsidTr="00EB7C7D">
        <w:tc>
          <w:tcPr>
            <w:tcW w:w="3604" w:type="dxa"/>
            <w:vMerge/>
          </w:tcPr>
          <w:p w14:paraId="54A8E946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6F0A01A9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→ 7 – Организация и выполнение работ по ТПП при проектировании изделия</w:t>
            </w:r>
          </w:p>
        </w:tc>
      </w:tr>
      <w:tr w:rsidR="001D1B0C" w:rsidRPr="00B953D0" w14:paraId="28E74C54" w14:textId="77777777" w:rsidTr="00EB7C7D">
        <w:tc>
          <w:tcPr>
            <w:tcW w:w="3604" w:type="dxa"/>
            <w:vMerge/>
          </w:tcPr>
          <w:p w14:paraId="78335853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64D05F5D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→ 8 – Организация независимой оценки определяющих технологических и организационных решений по производству изделия</w:t>
            </w:r>
          </w:p>
        </w:tc>
      </w:tr>
      <w:tr w:rsidR="001D1B0C" w:rsidRPr="00B953D0" w14:paraId="713D79E9" w14:textId="77777777" w:rsidTr="00EB7C7D">
        <w:tc>
          <w:tcPr>
            <w:tcW w:w="3604" w:type="dxa"/>
            <w:vMerge/>
          </w:tcPr>
          <w:p w14:paraId="4C67E850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49482EF0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→ 12 – Участие в оценке определяющих технологических и организационных решений по производству изделия</w:t>
            </w:r>
          </w:p>
        </w:tc>
      </w:tr>
      <w:tr w:rsidR="001D1B0C" w:rsidRPr="00B953D0" w14:paraId="7B7B631F" w14:textId="77777777" w:rsidTr="00EB7C7D">
        <w:tc>
          <w:tcPr>
            <w:tcW w:w="3604" w:type="dxa"/>
            <w:vMerge/>
          </w:tcPr>
          <w:p w14:paraId="5E7ADFD8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2AEA5995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→ 14 – Передача изготовителю опытных образцов и единичных изделий конструкторской и технологической документации, необходимой для выполнения ТПП</w:t>
            </w:r>
          </w:p>
        </w:tc>
      </w:tr>
      <w:tr w:rsidR="001D1B0C" w:rsidRPr="00B953D0" w14:paraId="56A24423" w14:textId="77777777" w:rsidTr="00EB7C7D">
        <w:tc>
          <w:tcPr>
            <w:tcW w:w="3604" w:type="dxa"/>
            <w:vMerge/>
          </w:tcPr>
          <w:p w14:paraId="47968CBB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75A1AE22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→ 16 – Передача изготовителю серийных изделий конструкторской и технологической документации, необходимой для начала выполнения наиболее сложных и трудоемких работ по ТПП</w:t>
            </w:r>
          </w:p>
        </w:tc>
      </w:tr>
      <w:tr w:rsidR="001D1B0C" w:rsidRPr="00B953D0" w14:paraId="71522830" w14:textId="77777777" w:rsidTr="00EB7C7D">
        <w:tc>
          <w:tcPr>
            <w:tcW w:w="3604" w:type="dxa"/>
            <w:vMerge/>
          </w:tcPr>
          <w:p w14:paraId="2A1CE13C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30F99191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→ 23 – Участие в выполнении работ по ТПП опытных образцов и единичных изделий</w:t>
            </w:r>
          </w:p>
        </w:tc>
      </w:tr>
      <w:tr w:rsidR="001D1B0C" w:rsidRPr="00B953D0" w14:paraId="2501BEB8" w14:textId="77777777" w:rsidTr="00EB7C7D">
        <w:tc>
          <w:tcPr>
            <w:tcW w:w="3604" w:type="dxa"/>
            <w:vMerge/>
          </w:tcPr>
          <w:p w14:paraId="77DCA256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664CA278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→ 24 – Участие в оценке технологической готовности производства к изготовлению изделий для приемочных испытаний</w:t>
            </w:r>
          </w:p>
        </w:tc>
      </w:tr>
      <w:tr w:rsidR="001D1B0C" w:rsidRPr="00B953D0" w14:paraId="4D914A22" w14:textId="77777777" w:rsidTr="00EB7C7D">
        <w:tc>
          <w:tcPr>
            <w:tcW w:w="3604" w:type="dxa"/>
            <w:vMerge/>
          </w:tcPr>
          <w:p w14:paraId="4EFE6C9D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11999FBA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→ 26 – Передача изготовителю серийных изделий необходимой для ТПП конструкторской и технологической документации, отработанной по результатам изготовления и приемочных испытаний опытных образцов</w:t>
            </w:r>
          </w:p>
        </w:tc>
      </w:tr>
      <w:tr w:rsidR="001D1B0C" w:rsidRPr="00B953D0" w14:paraId="54BB7998" w14:textId="77777777" w:rsidTr="00EB7C7D">
        <w:tc>
          <w:tcPr>
            <w:tcW w:w="3604" w:type="dxa"/>
            <w:vMerge w:val="restart"/>
          </w:tcPr>
          <w:p w14:paraId="59D5D098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Изготовитель опытных образцов и единичных изделий</w:t>
            </w:r>
          </w:p>
        </w:tc>
        <w:tc>
          <w:tcPr>
            <w:tcW w:w="5741" w:type="dxa"/>
          </w:tcPr>
          <w:p w14:paraId="7AB033AD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→ 2 – Выбор разработчика, если он не входит в одно объединение с изготовителем или не определен в заказе на создание изделия</w:t>
            </w:r>
          </w:p>
        </w:tc>
      </w:tr>
      <w:tr w:rsidR="001D1B0C" w:rsidRPr="00B953D0" w14:paraId="158D40C1" w14:textId="77777777" w:rsidTr="00EB7C7D">
        <w:tc>
          <w:tcPr>
            <w:tcW w:w="3604" w:type="dxa"/>
            <w:vMerge/>
          </w:tcPr>
          <w:p w14:paraId="37349EE6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78C0BFDC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→ 13 – Участие в выполнении работ по ТПП при проектировании изделия</w:t>
            </w:r>
          </w:p>
        </w:tc>
      </w:tr>
      <w:tr w:rsidR="001D1B0C" w:rsidRPr="00B953D0" w14:paraId="31D925BE" w14:textId="77777777" w:rsidTr="00EB7C7D">
        <w:tc>
          <w:tcPr>
            <w:tcW w:w="3604" w:type="dxa"/>
            <w:vMerge/>
          </w:tcPr>
          <w:p w14:paraId="66F9D9E4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1A28FF5C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→ 14 – Участие в оценке определяющих технологических и организационных решений по производству изделия</w:t>
            </w:r>
          </w:p>
        </w:tc>
      </w:tr>
      <w:tr w:rsidR="001D1B0C" w:rsidRPr="00B953D0" w14:paraId="0428FAFD" w14:textId="77777777" w:rsidTr="00EB7C7D">
        <w:tc>
          <w:tcPr>
            <w:tcW w:w="3604" w:type="dxa"/>
            <w:vMerge/>
          </w:tcPr>
          <w:p w14:paraId="7289C223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29E9A9EF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→ 16 – Передача изготовителю серийных изделий технологической документации, необходимой для начала выполнения наиболее сложных и трудоемких работ по ТПП</w:t>
            </w:r>
          </w:p>
        </w:tc>
      </w:tr>
      <w:tr w:rsidR="001D1B0C" w:rsidRPr="00B953D0" w14:paraId="520EE1F5" w14:textId="77777777" w:rsidTr="00EB7C7D">
        <w:tc>
          <w:tcPr>
            <w:tcW w:w="3604" w:type="dxa"/>
            <w:vMerge/>
          </w:tcPr>
          <w:p w14:paraId="33316220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088E3188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→ 17 – Привлечение специализированных технологических организаций к выполнению работ по ТПП опытных образцов и единичных изделий</w:t>
            </w:r>
          </w:p>
        </w:tc>
      </w:tr>
      <w:tr w:rsidR="001D1B0C" w:rsidRPr="00B953D0" w14:paraId="59828537" w14:textId="77777777" w:rsidTr="00EB7C7D">
        <w:tc>
          <w:tcPr>
            <w:tcW w:w="3604" w:type="dxa"/>
            <w:vMerge/>
          </w:tcPr>
          <w:p w14:paraId="1FFF4CA5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202C2B36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→ 19 – Организация и выполнение работ по ТПП опытных образцов и единичных изделий</w:t>
            </w:r>
          </w:p>
        </w:tc>
      </w:tr>
      <w:tr w:rsidR="001D1B0C" w:rsidRPr="00B953D0" w14:paraId="344D778C" w14:textId="77777777" w:rsidTr="00EB7C7D">
        <w:tc>
          <w:tcPr>
            <w:tcW w:w="3604" w:type="dxa"/>
            <w:vMerge/>
          </w:tcPr>
          <w:p w14:paraId="7F3D7D92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75074E22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→ 20 – Организация независимой оценки технологической готовности производства к изготовлению изделий для приемочных испытаний</w:t>
            </w:r>
          </w:p>
        </w:tc>
      </w:tr>
      <w:tr w:rsidR="001D1B0C" w:rsidRPr="00B953D0" w14:paraId="1B255699" w14:textId="77777777" w:rsidTr="00EB7C7D">
        <w:tc>
          <w:tcPr>
            <w:tcW w:w="3604" w:type="dxa"/>
            <w:vMerge/>
          </w:tcPr>
          <w:p w14:paraId="1AEFFFD1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0435B31F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→ 25 – Оценка технологической готовности производства к изготовлению изделий для приемочных испытаний</w:t>
            </w:r>
          </w:p>
        </w:tc>
      </w:tr>
      <w:tr w:rsidR="001D1B0C" w:rsidRPr="00B953D0" w14:paraId="431C898E" w14:textId="77777777" w:rsidTr="00EB7C7D">
        <w:tc>
          <w:tcPr>
            <w:tcW w:w="3604" w:type="dxa"/>
            <w:vMerge/>
          </w:tcPr>
          <w:p w14:paraId="0277F71D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4F4FCA9B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→ 26 – Передача изготовителю серийных изделий необходимой для ТПП технологической документации, отработанной по результатам изготовления и приемочных испытаний опытных образцов</w:t>
            </w:r>
          </w:p>
        </w:tc>
      </w:tr>
      <w:tr w:rsidR="001D1B0C" w:rsidRPr="00B953D0" w14:paraId="20015B4B" w14:textId="77777777" w:rsidTr="00EB7C7D">
        <w:tc>
          <w:tcPr>
            <w:tcW w:w="3604" w:type="dxa"/>
            <w:vMerge w:val="restart"/>
          </w:tcPr>
          <w:p w14:paraId="38D5F6FC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Изготовитель серийных изделий</w:t>
            </w:r>
          </w:p>
        </w:tc>
        <w:tc>
          <w:tcPr>
            <w:tcW w:w="5741" w:type="dxa"/>
          </w:tcPr>
          <w:p w14:paraId="0370F8B1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→ 2 – Выбор разработчика, если он не входит в одно объединение с изготовителем или не определен в заказе на создание изделия</w:t>
            </w:r>
          </w:p>
        </w:tc>
      </w:tr>
      <w:tr w:rsidR="001D1B0C" w:rsidRPr="00B953D0" w14:paraId="5BF8163D" w14:textId="77777777" w:rsidTr="00EB7C7D">
        <w:tc>
          <w:tcPr>
            <w:tcW w:w="3604" w:type="dxa"/>
            <w:vMerge/>
          </w:tcPr>
          <w:p w14:paraId="6F18208A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0BA5353D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→ 15 – Участие в выполнении работ по ТПП при проектировании изделия</w:t>
            </w:r>
          </w:p>
        </w:tc>
      </w:tr>
      <w:tr w:rsidR="001D1B0C" w:rsidRPr="00B953D0" w14:paraId="7E14084B" w14:textId="77777777" w:rsidTr="00EB7C7D">
        <w:tc>
          <w:tcPr>
            <w:tcW w:w="3604" w:type="dxa"/>
            <w:vMerge/>
          </w:tcPr>
          <w:p w14:paraId="5779FB06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7D9FFF5A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→ 16 – Участие в оценке определяющих технологических и организационных решений по производству изделия</w:t>
            </w:r>
          </w:p>
        </w:tc>
      </w:tr>
      <w:tr w:rsidR="001D1B0C" w:rsidRPr="00B953D0" w14:paraId="092BBB18" w14:textId="77777777" w:rsidTr="00EB7C7D">
        <w:tc>
          <w:tcPr>
            <w:tcW w:w="3604" w:type="dxa"/>
            <w:vMerge/>
          </w:tcPr>
          <w:p w14:paraId="618F14F6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49241AFA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→ 22 – Привлечение специализированных технологических организаций к выполнению работ по ТПП серийных изделий</w:t>
            </w:r>
          </w:p>
        </w:tc>
      </w:tr>
      <w:tr w:rsidR="001D1B0C" w:rsidRPr="00B953D0" w14:paraId="444B6C6C" w14:textId="77777777" w:rsidTr="00EB7C7D">
        <w:tc>
          <w:tcPr>
            <w:tcW w:w="3604" w:type="dxa"/>
            <w:vMerge/>
          </w:tcPr>
          <w:p w14:paraId="6DB54C20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5F36619B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→ 26 – Организация и начало выполнения наиболее сложных и трудоемких работ по ТПП серийных изделий</w:t>
            </w:r>
          </w:p>
        </w:tc>
      </w:tr>
      <w:tr w:rsidR="001D1B0C" w:rsidRPr="00B953D0" w14:paraId="5DDF8B26" w14:textId="77777777" w:rsidTr="00EB7C7D">
        <w:tc>
          <w:tcPr>
            <w:tcW w:w="3604" w:type="dxa"/>
            <w:vMerge/>
          </w:tcPr>
          <w:p w14:paraId="1C8B4168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2558E1EA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→ 28 – Выполнение и завершение работ по ТПП серийных изделий</w:t>
            </w:r>
          </w:p>
        </w:tc>
      </w:tr>
      <w:tr w:rsidR="001D1B0C" w:rsidRPr="00B953D0" w14:paraId="7B5C0D2D" w14:textId="77777777" w:rsidTr="00EB7C7D">
        <w:tc>
          <w:tcPr>
            <w:tcW w:w="3604" w:type="dxa"/>
            <w:vMerge/>
          </w:tcPr>
          <w:p w14:paraId="63EA1309" w14:textId="77777777" w:rsidR="001D1B0C" w:rsidRPr="00B953D0" w:rsidRDefault="001D1B0C" w:rsidP="00EB7C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1" w:type="dxa"/>
          </w:tcPr>
          <w:p w14:paraId="25E91F21" w14:textId="77777777" w:rsidR="001D1B0C" w:rsidRPr="0097781E" w:rsidRDefault="001D1B0C" w:rsidP="00EB7C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→ 31 – Оценка технологической готовности производства к изготовлению серийных изделий</w:t>
            </w:r>
          </w:p>
        </w:tc>
      </w:tr>
    </w:tbl>
    <w:p w14:paraId="15726F89" w14:textId="77777777" w:rsidR="001D1B0C" w:rsidRPr="00B953D0" w:rsidRDefault="001D1B0C" w:rsidP="001D1B0C">
      <w:pPr>
        <w:spacing w:after="200" w:line="276" w:lineRule="auto"/>
        <w:rPr>
          <w:rFonts w:ascii="Calibri" w:eastAsia="Calibri" w:hAnsi="Calibri" w:cs="Times New Roman"/>
        </w:rPr>
      </w:pPr>
    </w:p>
    <w:p w14:paraId="622D9BBB" w14:textId="77777777" w:rsidR="001D1B0C" w:rsidRDefault="001D1B0C" w:rsidP="001D1B0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Toc481505866"/>
    </w:p>
    <w:p w14:paraId="0ABC4149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32133A8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BC79F54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438378E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BB7F47D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B2B3833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417DFBB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2EEF5A7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452F716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DDDE4A6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499B674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8A57696" w14:textId="77777777" w:rsidR="001D1B0C" w:rsidRDefault="001D1B0C" w:rsidP="001D1B0C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sectPr w:rsidR="001D1B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A1D016" w14:textId="77777777" w:rsidR="001D1B0C" w:rsidRDefault="001D1B0C" w:rsidP="001D1B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95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Бланк выполнения практического задания 3</w:t>
      </w:r>
    </w:p>
    <w:bookmarkStart w:id="2" w:name="_GoBack"/>
    <w:p w14:paraId="2ECC0AFC" w14:textId="7BCAC5C9" w:rsidR="00071A3D" w:rsidRDefault="001D1B0C" w:rsidP="001D1B0C">
      <w:pPr>
        <w:spacing w:after="200" w:line="276" w:lineRule="auto"/>
        <w:ind w:left="-709"/>
        <w:jc w:val="center"/>
      </w:pPr>
      <w:r>
        <w:object w:dxaOrig="11775" w:dyaOrig="10920" w14:anchorId="44552C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23pt;height:397.45pt" o:ole="">
            <v:imagedata r:id="rId4" o:title=""/>
          </v:shape>
          <o:OLEObject Type="Embed" ProgID="Visio.Drawing.15" ShapeID="_x0000_i1034" DrawAspect="Content" ObjectID="_1687980723" r:id="rId5"/>
        </w:object>
      </w:r>
      <w:bookmarkEnd w:id="1"/>
      <w:bookmarkEnd w:id="2"/>
    </w:p>
    <w:sectPr w:rsidR="0007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73"/>
    <w:rsid w:val="001D1B0C"/>
    <w:rsid w:val="00386904"/>
    <w:rsid w:val="00A36E69"/>
    <w:rsid w:val="00CD5573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0DE9"/>
  <w15:chartTrackingRefBased/>
  <w15:docId w15:val="{14760CBF-887D-46D9-9C0F-C4D4D87D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B0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1D1B0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D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Макаров</dc:creator>
  <cp:keywords/>
  <dc:description/>
  <cp:lastModifiedBy>Евгений Макаров</cp:lastModifiedBy>
  <cp:revision>2</cp:revision>
  <dcterms:created xsi:type="dcterms:W3CDTF">2021-07-16T19:44:00Z</dcterms:created>
  <dcterms:modified xsi:type="dcterms:W3CDTF">2021-07-16T19:46:00Z</dcterms:modified>
</cp:coreProperties>
</file>